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04" w:rsidRPr="00925316" w:rsidRDefault="00925316" w:rsidP="00925316">
      <w:pPr>
        <w:spacing w:line="240" w:lineRule="atLeast"/>
        <w:jc w:val="center"/>
        <w:textAlignment w:val="center"/>
        <w:rPr>
          <w:rFonts w:ascii="細明體" w:eastAsia="細明體" w:hAnsi="細明體" w:hint="eastAsia"/>
          <w:color w:val="000000"/>
        </w:rPr>
      </w:pPr>
      <w:r w:rsidRPr="00925316">
        <w:rPr>
          <w:rFonts w:ascii="細明體" w:eastAsia="細明體" w:hAnsi="細明體" w:hint="eastAsia"/>
          <w:color w:val="000000"/>
        </w:rPr>
        <w:t>正心中學高醫體育題庫（答案卷）</w:t>
      </w:r>
    </w:p>
    <w:tbl>
      <w:tblPr>
        <w:tblStyle w:val="a3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3"/>
        <w:gridCol w:w="2143"/>
        <w:gridCol w:w="2142"/>
        <w:gridCol w:w="2142"/>
        <w:gridCol w:w="2145"/>
        <w:gridCol w:w="2145"/>
      </w:tblGrid>
      <w:tr w:rsidR="00925316" w:rsidRPr="00925316" w:rsidTr="00925316">
        <w:tc>
          <w:tcPr>
            <w:tcW w:w="833" w:type="pct"/>
            <w:shd w:val="clear" w:color="auto" w:fill="auto"/>
          </w:tcPr>
          <w:p w:rsidR="00925316" w:rsidRPr="00925316" w:rsidRDefault="0092531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hint="eastAsia"/>
                <w:color w:val="000000"/>
              </w:rPr>
              <w:t>科目範圍：</w:t>
            </w:r>
          </w:p>
        </w:tc>
        <w:tc>
          <w:tcPr>
            <w:tcW w:w="833" w:type="pct"/>
            <w:shd w:val="clear" w:color="auto" w:fill="auto"/>
          </w:tcPr>
          <w:p w:rsidR="00925316" w:rsidRPr="00925316" w:rsidRDefault="0092531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hint="eastAsia"/>
                <w:color w:val="000000"/>
              </w:rPr>
              <w:t>高中體育</w:t>
            </w:r>
          </w:p>
        </w:tc>
        <w:tc>
          <w:tcPr>
            <w:tcW w:w="833" w:type="pct"/>
            <w:shd w:val="clear" w:color="auto" w:fill="auto"/>
          </w:tcPr>
          <w:p w:rsidR="00925316" w:rsidRPr="00925316" w:rsidRDefault="0092531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hint="eastAsia"/>
                <w:color w:val="000000"/>
              </w:rPr>
              <w:t>命題教師：</w:t>
            </w:r>
          </w:p>
        </w:tc>
        <w:tc>
          <w:tcPr>
            <w:tcW w:w="833" w:type="pct"/>
            <w:shd w:val="clear" w:color="auto" w:fill="auto"/>
          </w:tcPr>
          <w:p w:rsidR="00925316" w:rsidRPr="00925316" w:rsidRDefault="0092531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hint="eastAsia"/>
                <w:color w:val="000000"/>
              </w:rPr>
              <w:t>陳威仁</w:t>
            </w:r>
          </w:p>
        </w:tc>
        <w:tc>
          <w:tcPr>
            <w:tcW w:w="834" w:type="pct"/>
            <w:shd w:val="clear" w:color="auto" w:fill="auto"/>
          </w:tcPr>
          <w:p w:rsidR="00925316" w:rsidRPr="00925316" w:rsidRDefault="0092531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hint="eastAsia"/>
                <w:color w:val="000000"/>
              </w:rPr>
              <w:t>考試時間：</w:t>
            </w:r>
          </w:p>
        </w:tc>
        <w:tc>
          <w:tcPr>
            <w:tcW w:w="834" w:type="pct"/>
            <w:shd w:val="clear" w:color="auto" w:fill="auto"/>
          </w:tcPr>
          <w:p w:rsidR="00925316" w:rsidRPr="00925316" w:rsidRDefault="0092531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925316" w:rsidRPr="00925316" w:rsidTr="00925316">
        <w:tc>
          <w:tcPr>
            <w:tcW w:w="833" w:type="pct"/>
            <w:shd w:val="clear" w:color="auto" w:fill="auto"/>
          </w:tcPr>
          <w:p w:rsidR="00925316" w:rsidRPr="00925316" w:rsidRDefault="0092531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hint="eastAsia"/>
                <w:color w:val="000000"/>
              </w:rPr>
              <w:t>考生學號：</w:t>
            </w:r>
          </w:p>
        </w:tc>
        <w:tc>
          <w:tcPr>
            <w:tcW w:w="833" w:type="pct"/>
            <w:shd w:val="clear" w:color="auto" w:fill="auto"/>
          </w:tcPr>
          <w:p w:rsidR="00925316" w:rsidRPr="00925316" w:rsidRDefault="0092531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833" w:type="pct"/>
            <w:shd w:val="clear" w:color="auto" w:fill="auto"/>
          </w:tcPr>
          <w:p w:rsidR="00925316" w:rsidRPr="00925316" w:rsidRDefault="0092531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hint="eastAsia"/>
                <w:color w:val="000000"/>
              </w:rPr>
              <w:t>考生姓名：</w:t>
            </w:r>
          </w:p>
        </w:tc>
        <w:tc>
          <w:tcPr>
            <w:tcW w:w="833" w:type="pct"/>
            <w:shd w:val="clear" w:color="auto" w:fill="auto"/>
          </w:tcPr>
          <w:p w:rsidR="00925316" w:rsidRPr="00925316" w:rsidRDefault="0092531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834" w:type="pct"/>
            <w:shd w:val="clear" w:color="auto" w:fill="auto"/>
          </w:tcPr>
          <w:p w:rsidR="00925316" w:rsidRPr="00925316" w:rsidRDefault="0092531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hint="eastAsia"/>
                <w:color w:val="000000"/>
              </w:rPr>
              <w:t>得　　分：</w:t>
            </w:r>
          </w:p>
        </w:tc>
        <w:tc>
          <w:tcPr>
            <w:tcW w:w="834" w:type="pct"/>
            <w:shd w:val="clear" w:color="auto" w:fill="auto"/>
          </w:tcPr>
          <w:p w:rsidR="00925316" w:rsidRPr="00925316" w:rsidRDefault="00925316" w:rsidP="0092531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</w:tr>
    </w:tbl>
    <w:p w:rsidR="00925316" w:rsidRPr="00925316" w:rsidRDefault="00925316" w:rsidP="00925316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  <w:r w:rsidRPr="00925316">
        <w:rPr>
          <w:rFonts w:ascii="細明體" w:eastAsia="細明體" w:hAnsi="細明體" w:hint="eastAsia"/>
          <w:color w:val="000000"/>
        </w:rPr>
        <w:t>第一部份　選擇題　每題</w:t>
      </w:r>
      <w:r w:rsidRPr="00925316">
        <w:rPr>
          <w:rFonts w:ascii="細明體" w:eastAsia="細明體" w:hAnsi="細明體"/>
          <w:color w:val="000000"/>
        </w:rPr>
        <w:t xml:space="preserve"> 2 分</w:t>
      </w:r>
    </w:p>
    <w:p w:rsidR="00925316" w:rsidRPr="00925316" w:rsidRDefault="00925316" w:rsidP="00925316">
      <w:pPr>
        <w:spacing w:line="240" w:lineRule="atLeast"/>
        <w:textAlignment w:val="center"/>
        <w:rPr>
          <w:rFonts w:ascii="細明體" w:eastAsia="細明體" w:hAnsi="細明體"/>
          <w:color w:val="000000"/>
        </w:rPr>
        <w:sectPr w:rsidR="00925316" w:rsidRPr="00925316" w:rsidSect="00925316">
          <w:pgSz w:w="14570" w:h="20636"/>
          <w:pgMar w:top="850" w:right="850" w:bottom="850" w:left="850" w:header="851" w:footer="992" w:gutter="0"/>
          <w:cols w:space="425"/>
          <w:docGrid w:type="lines" w:linePitch="360"/>
        </w:sectPr>
      </w:pPr>
      <w:bookmarkStart w:id="0" w:name="_GoBack"/>
      <w:bookmarkEnd w:id="0"/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4806"/>
      </w:tblGrid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lastRenderedPageBreak/>
              <w:t xml:space="preserve">( Ｂ ) 1.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為了達到運動的有效性，在選擇運動時應考量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不可自行調整的運動強度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持續性的運動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小肌肉的全身運動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具有超高強度性的運動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2.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所謂身體組成指的是每個人身體脂肪的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結構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成長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百分比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型態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3.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伸展運動是增進下列何者的有效運動方式？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爆發力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肌耐力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柔軟度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心肺適能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Ｄ ) 4.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運動計畫的擬定必須涵蓋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運動型態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運動強度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運動持續時間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5.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從事運動時應該注意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運動必須穿著華麗的運動裝備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運動中隨時適度的補充水分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運動前不必施行充分的熱身運動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運動後不必施行充分的緩和運動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6.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在水中站立後為能順利漂浮前進，一般我們會以何種方法取得向前的動力？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水中跑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水中蹬躍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水中走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水中豚跳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7.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水中行進時身體重心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微向前傾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保持直立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微向後仰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先前傾再後仰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8.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正確的韻律呼吸是以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鼻吸氣口吐氣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口吸氣鼻吐氣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口鼻同時吸吐氣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鼻吸氣口鼻同時吐氣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9.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水母漂身體在水中的正確姿勢呈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仰身大字漂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伏身大字漂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團身抱腿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側身大字漂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10.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水中站立動作可分為</w:t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著地、</w:t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划手、</w:t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抬頭、</w:t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收腿，對初學者最好的步驟為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316">
              <w:rPr>
                <w:rFonts w:ascii="細明體" w:eastAsia="細明體" w:hAnsi="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11.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排球比賽中，球員發球順序應以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逆時針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順時針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按球衣號碼進行輪轉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自由輪轉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12.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排球比賽規則下列何者為非？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每隊每局最多允許替補六個人次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替補球員每一局只能上場一次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自由球員可以連續擊球二次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自由球員替補不計入普通球員替換次數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13.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排球比賽規則下列何者為非？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當比數到達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24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：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24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，須連勝對方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2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分，比賽方結束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採落地得分制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lastRenderedPageBreak/>
              <w:t xml:space="preserve">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發球時球觸網落入對方的界內，應判重發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決勝局先得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15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分，並至少領先對方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2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分，勝得該局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Ｄ ) 14.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排球運動是在西元幾年由美國人威廉摩根所創設出來？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1910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1900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1905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1895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15.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排球比賽規則允許每隊球員每局最多的替補人次為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(A)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6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人次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5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人次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7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人次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8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人次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16.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衝過終點後應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立刻煞車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繼續保持最高速幾公尺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立刻減速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及時跳躍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17.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下列何者是最早列入古奧林匹克運動會的田徑比賽項目？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馬拉松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跳高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短距離跑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跳遠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18.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標準田徑跑道全長為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400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800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300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200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19.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短距離跑衝線時，需以身體何部位抵達終點線內緣之垂直面？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頭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軀幹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足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20.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短距離徑賽起跑時，選手都會採用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站立式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蹲踞式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三點蹲伏式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自由式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21.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網球比賽中著地球抽擊須在球落地幾次前，將球回擊過網？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三次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一次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二次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不限次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22.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網球運動起源於下列哪一國家？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英國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法國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美國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德國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23.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網球比賽中當打到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Deuce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時，要連贏幾分才算贏得該局或盤？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兩分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一分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三分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四分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Ｄ ) 24.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在網球比賽開始前，由裁判執行雙方球員以擲幣方式決定，勝方可根據哪一項規則做優先選擇？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禮讓對手先選擇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選擇發球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選擇場地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Ｄ ) 25.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網球右手持拍者，做反手拍回擊時身體動作應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重心先置於左腳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右腳往來球方向跨踏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右肩對球網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lastRenderedPageBreak/>
              <w:t xml:space="preserve">( Ｄ ) 26.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籃球運動是何時被詹姆士奈史密斯博士發明的？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1861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1851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1881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1891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27.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籃球球員開始運球，球未離手之前，中樞足先行離地，應判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暫停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違例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犯規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罰球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28.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下列何者非臺灣籃球</w:t>
            </w:r>
            <w:r w:rsidRPr="00925316">
              <w:rPr>
                <w:rFonts w:ascii="細明體" w:eastAsia="細明體" w:hAnsi="細明體" w:cs="Times New Roman"/>
                <w:color w:val="000000"/>
                <w:szCs w:val="24"/>
              </w:rPr>
              <w:t>SBL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培育之籃球選手？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林書豪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田壘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陳信安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曾文鼎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29.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籃球行進間接球運球急停跳投運用時機為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突破時防守方快速後退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突破時防守方快速前進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突破後協防球員到達前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運球突破後無人防守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Ｄ ) 30.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籃球比賽球員持球進攻以中樞足為中心，可以做出下列何種連續持球進攻基本腳步？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跨步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轉身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投籃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31.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運動可預防青春期脂肪細胞數量的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增加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減少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萎縮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32.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有效率的有氧運動必須具備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大肌肉的全身運動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持續性的運動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33.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增進肌肉適能的身體效益有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提昇身體的運作效率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增加運動傷害的發生率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減弱運動表現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34.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為增進肌力，可選擇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低重量負荷、高反覆次數的運動方式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高重量負荷、低反覆次數的運動方式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高重量負荷、高反覆次數的運動方式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35.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為增進肌耐力，可選擇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高重量負荷、低反覆次數的運動方式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低重量負荷、高反覆次數的運動方式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高重量負荷、高反覆次數的運動方式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36.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何者不是健康體適能？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速度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肌力與肌耐力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身體組成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37.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何者不在體適能測量範圍內？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心肺耐力的測量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柔軟度測量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競走時間測量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lastRenderedPageBreak/>
              <w:t xml:space="preserve">( Ｂ ) 38.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西元前兩千年時期的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印度恆河沿岸游泳風氣就已經相當普遍了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埃及尼羅河沿岸游泳風氣就已經相當普遍了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中國黃河沿岸游泳風氣就已經相當普遍了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39.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游泳運動是屬於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競技選手運動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大眾的健康休閒活動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40.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訓練人們適應或熟悉水性的方法有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高空跳水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韻律呼吸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41.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游泳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正確的樓梯入水法是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面向水池的方式下泳池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背向水池的方式下泳池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以上皆可的方式下泳池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42.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游泳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水中行進時身體重心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微後仰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微前傾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直立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43.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水中豚躍的游水前進的正確軌跡，要呈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拋物線型態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圓弧線型態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反拋物線型態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44.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游泳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做仰漂時那一個動作錯誤？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細明體" w:hint="eastAsia"/>
                <w:color w:val="000000"/>
                <w:szCs w:val="24"/>
              </w:rPr>
              <w:t>悶氣</w:t>
            </w:r>
            <w:r w:rsidRPr="00925316">
              <w:rPr>
                <w:rFonts w:ascii="細明體" w:eastAsia="細明體" w:hAnsi="細明體" w:cs="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細明體" w:hint="eastAsia"/>
                <w:color w:val="000000"/>
                <w:szCs w:val="24"/>
              </w:rPr>
              <w:t>抬頭挺胸</w:t>
            </w:r>
            <w:r w:rsidRPr="00925316">
              <w:rPr>
                <w:rFonts w:ascii="細明體" w:eastAsia="細明體" w:hAnsi="細明體" w:cs="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細明體" w:hint="eastAsia"/>
                <w:color w:val="000000"/>
                <w:szCs w:val="24"/>
              </w:rPr>
              <w:t>手向頭後方伸展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45.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排球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飄浮發球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之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發球距離越遠，飄浮變化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越大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越小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不變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46.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排球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球員越出無障礙區將球擊回，視為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不算犯規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惡性犯規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違例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Ｂ ) 47.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排球是一種效法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手球的運動型態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網球的運動型態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籃球的運動型態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48.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排球發球應注意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動作之協調性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方向、力量的控制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Ｃ ) 49.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排球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發球時眼睛視線應瞄準球網白色標幟帶上緣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三公尺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二公尺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一公尺處</w:t>
            </w:r>
          </w:p>
        </w:tc>
      </w:tr>
      <w:tr w:rsidR="00925316" w:rsidRPr="00925316" w:rsidTr="00925316">
        <w:tc>
          <w:tcPr>
            <w:tcW w:w="472" w:type="pct"/>
            <w:shd w:val="clear" w:color="auto" w:fill="auto"/>
            <w:noWrap/>
          </w:tcPr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/>
                <w:color w:val="000000"/>
              </w:rPr>
              <w:t xml:space="preserve">( Ａ ) 50. </w:t>
            </w:r>
          </w:p>
        </w:tc>
        <w:tc>
          <w:tcPr>
            <w:tcW w:w="4528" w:type="pct"/>
            <w:shd w:val="clear" w:color="auto" w:fill="auto"/>
          </w:tcPr>
          <w:p w:rsidR="00925316" w:rsidRPr="00925316" w:rsidRDefault="00925316" w:rsidP="0092531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下列何者不是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排球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雙手擋球的標準動作</w:t>
            </w:r>
          </w:p>
          <w:p w:rsidR="00925316" w:rsidRPr="00925316" w:rsidRDefault="00925316" w:rsidP="0092531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(A)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開掌式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抱拳式</w:t>
            </w:r>
            <w:r w:rsidRPr="0092531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925316">
              <w:rPr>
                <w:rFonts w:ascii="細明體" w:eastAsia="細明體" w:hAnsi="細明體" w:cs="新細明體" w:hint="eastAsia"/>
                <w:color w:val="000000"/>
                <w:szCs w:val="24"/>
              </w:rPr>
              <w:t>併拳式</w:t>
            </w:r>
          </w:p>
        </w:tc>
      </w:tr>
    </w:tbl>
    <w:p w:rsidR="00925316" w:rsidRPr="00925316" w:rsidRDefault="00925316" w:rsidP="00925316">
      <w:pPr>
        <w:spacing w:line="240" w:lineRule="atLeast"/>
        <w:textAlignment w:val="center"/>
        <w:rPr>
          <w:rFonts w:ascii="細明體" w:eastAsia="細明體" w:hAnsi="細明體"/>
          <w:color w:val="000000"/>
        </w:rPr>
        <w:sectPr w:rsidR="00925316" w:rsidRPr="00925316" w:rsidSect="00925316">
          <w:type w:val="continuous"/>
          <w:pgSz w:w="14570" w:h="20636"/>
          <w:pgMar w:top="850" w:right="850" w:bottom="850" w:left="850" w:header="851" w:footer="992" w:gutter="0"/>
          <w:cols w:num="2" w:space="425"/>
          <w:docGrid w:type="lines" w:linePitch="360"/>
        </w:sectPr>
      </w:pPr>
    </w:p>
    <w:p w:rsidR="00925316" w:rsidRPr="00925316" w:rsidRDefault="00925316" w:rsidP="00925316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</w:p>
    <w:p w:rsidR="00925316" w:rsidRPr="00925316" w:rsidRDefault="00925316" w:rsidP="00925316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</w:p>
    <w:sectPr w:rsidR="00925316" w:rsidRPr="00925316" w:rsidSect="00925316">
      <w:type w:val="continuous"/>
      <w:pgSz w:w="14570" w:h="20636"/>
      <w:pgMar w:top="850" w:right="850" w:bottom="850" w:left="85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16"/>
    <w:rsid w:val="00925316"/>
    <w:rsid w:val="00C1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F4A1C-7630-4DBE-AC69-18F94CDC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2016-12-27T00:47:00Z</dcterms:created>
  <dcterms:modified xsi:type="dcterms:W3CDTF">2016-12-27T00:50:00Z</dcterms:modified>
</cp:coreProperties>
</file>