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06" w:rsidRPr="00604684" w:rsidRDefault="00604684" w:rsidP="00604684">
      <w:pPr>
        <w:spacing w:line="240" w:lineRule="atLeast"/>
        <w:jc w:val="center"/>
        <w:textAlignment w:val="center"/>
        <w:rPr>
          <w:rFonts w:ascii="細明體" w:eastAsia="細明體" w:hAnsi="細明體"/>
          <w:color w:val="000000"/>
        </w:rPr>
      </w:pPr>
      <w:r w:rsidRPr="00604684">
        <w:rPr>
          <w:rFonts w:ascii="細明體" w:eastAsia="細明體" w:hAnsi="細明體" w:hint="eastAsia"/>
          <w:color w:val="000000"/>
        </w:rPr>
        <w:t>正心高中106學年第二學期高二體育科題庫（答案卷）</w:t>
      </w:r>
    </w:p>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701"/>
        <w:gridCol w:w="1701"/>
        <w:gridCol w:w="1699"/>
      </w:tblGrid>
      <w:tr w:rsidR="00604684" w:rsidRPr="00604684" w:rsidTr="00604684">
        <w:tc>
          <w:tcPr>
            <w:tcW w:w="833"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r w:rsidRPr="00604684">
              <w:rPr>
                <w:rFonts w:ascii="細明體" w:eastAsia="細明體" w:hAnsi="細明體" w:hint="eastAsia"/>
                <w:color w:val="000000"/>
              </w:rPr>
              <w:t>科目範圍：</w:t>
            </w:r>
          </w:p>
        </w:tc>
        <w:tc>
          <w:tcPr>
            <w:tcW w:w="833"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r w:rsidRPr="00604684">
              <w:rPr>
                <w:rFonts w:ascii="細明體" w:eastAsia="細明體" w:hAnsi="細明體" w:hint="eastAsia"/>
                <w:color w:val="000000"/>
              </w:rPr>
              <w:t>高中體育</w:t>
            </w:r>
          </w:p>
        </w:tc>
        <w:tc>
          <w:tcPr>
            <w:tcW w:w="833"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r w:rsidRPr="00604684">
              <w:rPr>
                <w:rFonts w:ascii="細明體" w:eastAsia="細明體" w:hAnsi="細明體" w:hint="eastAsia"/>
                <w:color w:val="000000"/>
              </w:rPr>
              <w:t>命題教師：</w:t>
            </w:r>
          </w:p>
        </w:tc>
        <w:tc>
          <w:tcPr>
            <w:tcW w:w="834"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p>
        </w:tc>
        <w:tc>
          <w:tcPr>
            <w:tcW w:w="834"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r w:rsidRPr="00604684">
              <w:rPr>
                <w:rFonts w:ascii="細明體" w:eastAsia="細明體" w:hAnsi="細明體" w:hint="eastAsia"/>
                <w:color w:val="000000"/>
              </w:rPr>
              <w:t>考試時間：</w:t>
            </w:r>
          </w:p>
        </w:tc>
        <w:tc>
          <w:tcPr>
            <w:tcW w:w="834"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p>
        </w:tc>
      </w:tr>
      <w:tr w:rsidR="00604684" w:rsidRPr="00604684" w:rsidTr="00604684">
        <w:tc>
          <w:tcPr>
            <w:tcW w:w="833"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r w:rsidRPr="00604684">
              <w:rPr>
                <w:rFonts w:ascii="細明體" w:eastAsia="細明體" w:hAnsi="細明體" w:hint="eastAsia"/>
                <w:color w:val="000000"/>
              </w:rPr>
              <w:t>考生學號：</w:t>
            </w:r>
          </w:p>
        </w:tc>
        <w:tc>
          <w:tcPr>
            <w:tcW w:w="833"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p>
        </w:tc>
        <w:tc>
          <w:tcPr>
            <w:tcW w:w="833"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r w:rsidRPr="00604684">
              <w:rPr>
                <w:rFonts w:ascii="細明體" w:eastAsia="細明體" w:hAnsi="細明體" w:hint="eastAsia"/>
                <w:color w:val="000000"/>
              </w:rPr>
              <w:t>考生姓名：</w:t>
            </w:r>
          </w:p>
        </w:tc>
        <w:tc>
          <w:tcPr>
            <w:tcW w:w="834"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p>
        </w:tc>
        <w:tc>
          <w:tcPr>
            <w:tcW w:w="834"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r w:rsidRPr="00604684">
              <w:rPr>
                <w:rFonts w:ascii="細明體" w:eastAsia="細明體" w:hAnsi="細明體" w:hint="eastAsia"/>
                <w:color w:val="000000"/>
              </w:rPr>
              <w:t>得　　分：</w:t>
            </w:r>
          </w:p>
        </w:tc>
        <w:tc>
          <w:tcPr>
            <w:tcW w:w="834" w:type="pct"/>
            <w:shd w:val="clear" w:color="auto" w:fill="auto"/>
          </w:tcPr>
          <w:p w:rsidR="00604684" w:rsidRPr="00604684" w:rsidRDefault="00604684" w:rsidP="00604684">
            <w:pPr>
              <w:spacing w:line="240" w:lineRule="atLeast"/>
              <w:jc w:val="center"/>
              <w:textAlignment w:val="center"/>
              <w:rPr>
                <w:rFonts w:ascii="細明體" w:eastAsia="細明體" w:hAnsi="細明體"/>
                <w:color w:val="000000"/>
              </w:rPr>
            </w:pPr>
          </w:p>
        </w:tc>
      </w:tr>
    </w:tbl>
    <w:p w:rsidR="00604684" w:rsidRPr="00604684" w:rsidRDefault="00604684" w:rsidP="00604684">
      <w:pPr>
        <w:spacing w:line="240" w:lineRule="atLeast"/>
        <w:textAlignment w:val="center"/>
        <w:rPr>
          <w:rFonts w:ascii="細明體" w:eastAsia="細明體" w:hAnsi="細明體"/>
          <w:color w:val="000000"/>
        </w:rPr>
      </w:pPr>
      <w:r w:rsidRPr="00604684">
        <w:rPr>
          <w:rFonts w:ascii="細明體" w:eastAsia="細明體" w:hAnsi="細明體" w:hint="eastAsia"/>
          <w:color w:val="000000"/>
        </w:rPr>
        <w:t>第一部份　選擇題　每題</w:t>
      </w:r>
      <w:r w:rsidRPr="00604684">
        <w:rPr>
          <w:rFonts w:ascii="細明體" w:eastAsia="細明體" w:hAnsi="細明體"/>
          <w:color w:val="000000"/>
        </w:rPr>
        <w:t xml:space="preserve"> 0 分</w:t>
      </w:r>
    </w:p>
    <w:p w:rsidR="00604684" w:rsidRPr="00604684" w:rsidRDefault="00604684" w:rsidP="00604684">
      <w:pPr>
        <w:spacing w:line="240" w:lineRule="atLeast"/>
        <w:textAlignment w:val="center"/>
        <w:rPr>
          <w:rFonts w:ascii="細明體" w:eastAsia="細明體" w:hAnsi="細明體"/>
          <w:color w:val="000000"/>
        </w:rPr>
        <w:sectPr w:rsidR="00604684" w:rsidRPr="00604684" w:rsidSect="00604684">
          <w:pgSz w:w="11907" w:h="16839"/>
          <w:pgMar w:top="850" w:right="850" w:bottom="850" w:left="850" w:header="851" w:footer="992" w:gutter="0"/>
          <w:cols w:space="425"/>
          <w:docGrid w:type="lines" w:linePitch="360"/>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473"/>
      </w:tblGrid>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lastRenderedPageBreak/>
              <w:t xml:space="preserve">( Ｂ ) 1.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下列何種營養素無法在缺氧的狀態下進行分解？</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蛋白質</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脂肪</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碳水化合物</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2.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肌肉適能如何訓練？</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徒手的肌力運動</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重量訓練</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3.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關於醣類，下列敘述何者錯誤？</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又稱碳水化合物</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由氮、氫、氧三元素組成</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分單、雙與多醣</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4.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肌力與肌耐力好，將有助於</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減少工作後之腰酸背痛</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降低肌肉運動傷害的機會</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5.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下列敘述何者為肌力運動保持身體關節適當的柔軟性之益處？</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提昇運動能力與表現</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身體活動時較為靈活、肌肉的運作效率較高</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6.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蛙泳姿勢具有何種優點？</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平穩</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容易換氣</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7.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籃球比賽</w:t>
            </w:r>
            <w:r w:rsidRPr="007A31BD">
              <w:rPr>
                <w:rFonts w:ascii="細明體" w:eastAsia="細明體" w:hAnsi="細明體" w:cs="Times New Roman"/>
                <w:color w:val="000000" w:themeColor="text1"/>
                <w:szCs w:val="24"/>
              </w:rPr>
              <w:t>24</w:t>
            </w:r>
            <w:r w:rsidRPr="007A31BD">
              <w:rPr>
                <w:rFonts w:ascii="細明體" w:eastAsia="細明體" w:hAnsi="細明體" w:cs="新細明體" w:hint="eastAsia"/>
                <w:color w:val="000000" w:themeColor="text1"/>
                <w:szCs w:val="24"/>
              </w:rPr>
              <w:t>秒計時信號響起前仍未出手投籃，則應判</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犯規</w:t>
            </w:r>
            <w:r w:rsidR="008E4A31">
              <w:rPr>
                <w:rFonts w:ascii="細明體" w:eastAsia="細明體" w:hAnsi="細明體" w:cs="新細明體"/>
                <w:color w:val="000000" w:themeColor="text1"/>
                <w:kern w:val="0"/>
                <w:szCs w:val="24"/>
                <w:lang w:val="zh-TW"/>
              </w:rPr>
              <w:t xml:space="preserve">   </w:t>
            </w:r>
            <w:r w:rsidRPr="007A31BD">
              <w:rPr>
                <w:rFonts w:ascii="細明體" w:eastAsia="細明體" w:hAnsi="細明體" w:cs="新細明體"/>
                <w:color w:val="000000" w:themeColor="text1"/>
                <w:kern w:val="0"/>
                <w:szCs w:val="24"/>
                <w:lang w:val="zh-TW"/>
              </w:rPr>
              <w:t xml:space="preserve">(B) </w:t>
            </w:r>
            <w:r w:rsidRPr="007A31BD">
              <w:rPr>
                <w:rFonts w:ascii="細明體" w:eastAsia="細明體" w:hAnsi="細明體" w:cs="新細明體" w:hint="eastAsia"/>
                <w:color w:val="000000" w:themeColor="text1"/>
                <w:szCs w:val="24"/>
              </w:rPr>
              <w:t>違例</w:t>
            </w:r>
            <w:r w:rsidR="008E4A31">
              <w:rPr>
                <w:rFonts w:ascii="細明體" w:eastAsia="細明體" w:hAnsi="細明體" w:cs="新細明體"/>
                <w:color w:val="000000" w:themeColor="text1"/>
                <w:kern w:val="0"/>
                <w:szCs w:val="24"/>
                <w:lang w:val="zh-TW"/>
              </w:rPr>
              <w:t xml:space="preserve">   </w:t>
            </w:r>
            <w:r w:rsidRPr="007A31BD">
              <w:rPr>
                <w:rFonts w:ascii="細明體" w:eastAsia="細明體" w:hAnsi="細明體" w:cs="新細明體"/>
                <w:color w:val="000000" w:themeColor="text1"/>
                <w:kern w:val="0"/>
                <w:szCs w:val="24"/>
                <w:lang w:val="zh-TW"/>
              </w:rPr>
              <w:t xml:space="preserve">(C) </w:t>
            </w:r>
            <w:r w:rsidRPr="007A31BD">
              <w:rPr>
                <w:rFonts w:ascii="細明體" w:eastAsia="細明體" w:hAnsi="細明體" w:cs="新細明體" w:hint="eastAsia"/>
                <w:color w:val="000000" w:themeColor="text1"/>
                <w:szCs w:val="24"/>
              </w:rPr>
              <w:t>罰球</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8.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排球賽中不妨礙對方比賽的情況下，球員足部從網下侵入對方場地視為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對方得分</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犯規</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沒有犯規</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9.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籃球換人掩護防守的動作，下列敘述何者正確？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交換後，要阻絕傳球路線</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防守者相互交換防守</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10.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籃球比賽被緊迫防守的球員必須在幾秒內傳球、投籃或運</w:t>
            </w:r>
            <w:r w:rsidRPr="007A31BD">
              <w:rPr>
                <w:rFonts w:ascii="細明體" w:eastAsia="細明體" w:hAnsi="細明體" w:cs="新細明體" w:hint="eastAsia"/>
                <w:color w:val="000000" w:themeColor="text1"/>
                <w:szCs w:val="24"/>
              </w:rPr>
              <w:lastRenderedPageBreak/>
              <w:t>球？</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Times New Roman"/>
                <w:color w:val="000000" w:themeColor="text1"/>
                <w:szCs w:val="24"/>
              </w:rPr>
              <w:t>3</w:t>
            </w:r>
            <w:r w:rsidRPr="007A31BD">
              <w:rPr>
                <w:rFonts w:ascii="細明體" w:eastAsia="細明體" w:hAnsi="細明體" w:cs="新細明體" w:hint="eastAsia"/>
                <w:color w:val="000000" w:themeColor="text1"/>
                <w:szCs w:val="24"/>
              </w:rPr>
              <w:t>秒</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Times New Roman"/>
                <w:color w:val="000000" w:themeColor="text1"/>
                <w:szCs w:val="24"/>
              </w:rPr>
              <w:t>5</w:t>
            </w:r>
            <w:r w:rsidRPr="007A31BD">
              <w:rPr>
                <w:rFonts w:ascii="細明體" w:eastAsia="細明體" w:hAnsi="細明體" w:cs="新細明體" w:hint="eastAsia"/>
                <w:color w:val="000000" w:themeColor="text1"/>
                <w:szCs w:val="24"/>
              </w:rPr>
              <w:t>秒</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Times New Roman"/>
                <w:color w:val="000000" w:themeColor="text1"/>
                <w:szCs w:val="24"/>
              </w:rPr>
              <w:t>8</w:t>
            </w:r>
            <w:r w:rsidRPr="007A31BD">
              <w:rPr>
                <w:rFonts w:ascii="細明體" w:eastAsia="細明體" w:hAnsi="細明體" w:cs="新細明體" w:hint="eastAsia"/>
                <w:color w:val="000000" w:themeColor="text1"/>
                <w:szCs w:val="24"/>
              </w:rPr>
              <w:t>秒</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11.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均衡飲食維持健康，攝取六類食物中應以何者為主食？</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魚肉類</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五穀根莖類</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蔬菜類</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12.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國際籃球規則規定，籃球比賽中進攻方違例應判</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交換球權</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防守方罰球</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重新進攻</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13.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下列何者是排球拉長距離又能迅速救球的進階動作？</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滑步救球</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翻滾救球</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14.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現代奧運會在第幾屆時，將蛙泳列為游泳正式的比賽項目？</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第二屆</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第一屆</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第三屆</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15.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排球比賽時，下列何者屬於犯規？</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發球順序依逆時針方向輪轉</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自由防守球員參與完成攔網</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全部人員皆攻擊過後，即換人當舉球員</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16.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維持和促進人類健康的重要因素為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運動</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營養</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17.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人體建構和修補肌肉、組織與器官的主要原料來自</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脂肪</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蛋白質</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碳水化合物</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18.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籃球比賽快攻依防守狀態可選擇何種方式推進？</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運球</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傳球</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19.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排球滑步救球動作，下列敘述何者錯誤？</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上半身前傾</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擊球手臂前伸</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身體重心要高</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lastRenderedPageBreak/>
              <w:t xml:space="preserve">( Ｃ ) 20.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掌握何者的正確時機是影響蛙泳速度快慢的最重要因素？</w:t>
            </w:r>
            <w:r w:rsidR="008E4A31">
              <w:rPr>
                <w:rFonts w:ascii="細明體" w:eastAsia="細明體" w:hAnsi="細明體" w:cs="新細明體"/>
                <w:color w:val="000000" w:themeColor="text1"/>
                <w:kern w:val="0"/>
                <w:szCs w:val="24"/>
                <w:lang w:val="zh-TW"/>
              </w:rPr>
              <w:t xml:space="preserve">  (A)</w:t>
            </w:r>
            <w:r w:rsidRPr="007A31BD">
              <w:rPr>
                <w:rFonts w:ascii="細明體" w:eastAsia="細明體" w:hAnsi="細明體" w:cs="新細明體" w:hint="eastAsia"/>
                <w:color w:val="000000" w:themeColor="text1"/>
                <w:szCs w:val="24"/>
              </w:rPr>
              <w:t>蹬牆</w:t>
            </w:r>
            <w:r w:rsidR="008E4A31">
              <w:rPr>
                <w:rFonts w:ascii="細明體" w:eastAsia="細明體" w:hAnsi="細明體" w:cs="新細明體"/>
                <w:color w:val="000000" w:themeColor="text1"/>
                <w:kern w:val="0"/>
                <w:szCs w:val="24"/>
                <w:lang w:val="zh-TW"/>
              </w:rPr>
              <w:t xml:space="preserve">  (B)</w:t>
            </w:r>
            <w:r w:rsidRPr="007A31BD">
              <w:rPr>
                <w:rFonts w:ascii="細明體" w:eastAsia="細明體" w:hAnsi="細明體" w:cs="新細明體" w:hint="eastAsia"/>
                <w:color w:val="000000" w:themeColor="text1"/>
                <w:szCs w:val="24"/>
              </w:rPr>
              <w:t>划手</w:t>
            </w:r>
            <w:r w:rsidR="008E4A31">
              <w:rPr>
                <w:rFonts w:ascii="細明體" w:eastAsia="細明體" w:hAnsi="細明體" w:cs="新細明體"/>
                <w:color w:val="000000" w:themeColor="text1"/>
                <w:kern w:val="0"/>
                <w:szCs w:val="24"/>
                <w:lang w:val="zh-TW"/>
              </w:rPr>
              <w:t xml:space="preserve"> (C)</w:t>
            </w:r>
            <w:r w:rsidRPr="007A31BD">
              <w:rPr>
                <w:rFonts w:ascii="細明體" w:eastAsia="細明體" w:hAnsi="細明體" w:cs="新細明體" w:hint="eastAsia"/>
                <w:color w:val="000000" w:themeColor="text1"/>
                <w:szCs w:val="24"/>
              </w:rPr>
              <w:t>放鬆</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21.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排球比賽中，攔網球員起跳前，雙手應置於</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胸前</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腰部</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腰後</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22.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蛙泳折返轉身觸壁時，雙手一定要同時碰觸池壁，且高度</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不一定要一樣</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一定要一致</w:t>
            </w:r>
            <w:r w:rsidR="008E4A31">
              <w:rPr>
                <w:rFonts w:ascii="細明體" w:eastAsia="細明體" w:hAnsi="細明體" w:cs="新細明體"/>
                <w:color w:val="000000" w:themeColor="text1"/>
                <w:kern w:val="0"/>
                <w:szCs w:val="24"/>
                <w:lang w:val="zh-TW"/>
              </w:rPr>
              <w:t xml:space="preserve">  (C)</w:t>
            </w:r>
            <w:r w:rsidRPr="007A31BD">
              <w:rPr>
                <w:rFonts w:ascii="細明體" w:eastAsia="細明體" w:hAnsi="細明體" w:cs="新細明體" w:hint="eastAsia"/>
                <w:color w:val="000000" w:themeColor="text1"/>
                <w:szCs w:val="24"/>
              </w:rPr>
              <w:t>一定要不一樣</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23.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脂肪最主要的功能，不包括下列何者？</w:t>
            </w:r>
            <w:r w:rsidRPr="007A31BD">
              <w:rPr>
                <w:rFonts w:ascii="細明體" w:eastAsia="細明體" w:hAnsi="細明體" w:cs="新細明體"/>
                <w:color w:val="000000" w:themeColor="text1"/>
                <w:kern w:val="0"/>
                <w:szCs w:val="24"/>
              </w:rPr>
              <w:t xml:space="preserve">  </w:t>
            </w:r>
            <w:r w:rsidRPr="007A31BD">
              <w:rPr>
                <w:rFonts w:ascii="細明體" w:eastAsia="細明體" w:hAnsi="細明體" w:cs="新細明體"/>
                <w:color w:val="000000" w:themeColor="text1"/>
                <w:kern w:val="0"/>
                <w:szCs w:val="24"/>
                <w:lang w:val="zh-TW"/>
              </w:rPr>
              <w:t xml:space="preserve">(A) </w:t>
            </w:r>
            <w:r w:rsidRPr="007A31BD">
              <w:rPr>
                <w:rFonts w:ascii="細明體" w:eastAsia="細明體" w:hAnsi="細明體" w:cs="新細明體" w:hint="eastAsia"/>
                <w:color w:val="000000" w:themeColor="text1"/>
                <w:szCs w:val="24"/>
              </w:rPr>
              <w:t>供給熱能：每克脂肪可產生</w:t>
            </w:r>
            <w:r w:rsidRPr="007A31BD">
              <w:rPr>
                <w:rFonts w:ascii="細明體" w:eastAsia="細明體" w:hAnsi="細明體" w:cs="Times New Roman"/>
                <w:color w:val="000000" w:themeColor="text1"/>
                <w:szCs w:val="24"/>
              </w:rPr>
              <w:t>9</w:t>
            </w:r>
            <w:r w:rsidRPr="007A31BD">
              <w:rPr>
                <w:rFonts w:ascii="細明體" w:eastAsia="細明體" w:hAnsi="細明體" w:cs="新細明體" w:hint="eastAsia"/>
                <w:color w:val="000000" w:themeColor="text1"/>
                <w:szCs w:val="24"/>
              </w:rPr>
              <w:t>卡的熱能</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構成細胞的成分</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供給並協助利用脂溶性維生素</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24.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有關肌力與肌耐力訓練，下列哪一樣是錯誤的？</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動作不徐不急</w:t>
            </w:r>
            <w:r w:rsidR="008E4A31">
              <w:rPr>
                <w:rFonts w:ascii="細明體" w:eastAsia="細明體" w:hAnsi="細明體" w:cs="新細明體"/>
                <w:color w:val="000000" w:themeColor="text1"/>
                <w:kern w:val="0"/>
                <w:szCs w:val="24"/>
                <w:lang w:val="zh-TW"/>
              </w:rPr>
              <w:t xml:space="preserve">  (B)</w:t>
            </w:r>
            <w:r w:rsidRPr="007A31BD">
              <w:rPr>
                <w:rFonts w:ascii="細明體" w:eastAsia="細明體" w:hAnsi="細明體" w:cs="新細明體" w:hint="eastAsia"/>
                <w:color w:val="000000" w:themeColor="text1"/>
                <w:szCs w:val="24"/>
              </w:rPr>
              <w:t>採漸進方式訓練</w:t>
            </w:r>
            <w:r w:rsidR="008E4A31">
              <w:rPr>
                <w:rFonts w:ascii="細明體" w:eastAsia="細明體" w:hAnsi="細明體" w:cs="新細明體"/>
                <w:color w:val="000000" w:themeColor="text1"/>
                <w:kern w:val="0"/>
                <w:szCs w:val="24"/>
                <w:lang w:val="zh-TW"/>
              </w:rPr>
              <w:t xml:space="preserve"> </w:t>
            </w:r>
            <w:r w:rsidRPr="007A31BD">
              <w:rPr>
                <w:rFonts w:ascii="細明體" w:eastAsia="細明體" w:hAnsi="細明體" w:cs="新細明體"/>
                <w:color w:val="000000" w:themeColor="text1"/>
                <w:kern w:val="0"/>
                <w:szCs w:val="24"/>
                <w:lang w:val="zh-TW"/>
              </w:rPr>
              <w:t xml:space="preserve">(C) </w:t>
            </w:r>
            <w:r w:rsidRPr="007A31BD">
              <w:rPr>
                <w:rFonts w:ascii="細明體" w:eastAsia="細明體" w:hAnsi="細明體" w:cs="新細明體" w:hint="eastAsia"/>
                <w:color w:val="000000" w:themeColor="text1"/>
                <w:szCs w:val="24"/>
              </w:rPr>
              <w:t>閉氣用力</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25. </w:t>
            </w:r>
          </w:p>
        </w:tc>
        <w:tc>
          <w:tcPr>
            <w:tcW w:w="3550" w:type="pct"/>
            <w:shd w:val="clear" w:color="auto" w:fill="auto"/>
          </w:tcPr>
          <w:p w:rsidR="008E4A31" w:rsidRDefault="00604684" w:rsidP="00604684">
            <w:pPr>
              <w:autoSpaceDE w:val="0"/>
              <w:autoSpaceDN w:val="0"/>
              <w:adjustRightInd w:val="0"/>
              <w:textAlignment w:val="center"/>
              <w:rPr>
                <w:rFonts w:ascii="細明體" w:eastAsia="細明體" w:hAnsi="細明體" w:cs="新細明體"/>
                <w:color w:val="000000" w:themeColor="text1"/>
                <w:kern w:val="0"/>
                <w:szCs w:val="24"/>
              </w:rPr>
            </w:pPr>
            <w:r w:rsidRPr="007A31BD">
              <w:rPr>
                <w:rFonts w:ascii="細明體" w:eastAsia="細明體" w:hAnsi="細明體" w:cs="新細明體" w:hint="eastAsia"/>
                <w:color w:val="000000" w:themeColor="text1"/>
                <w:szCs w:val="24"/>
              </w:rPr>
              <w:t>下列何者屬於重量訓練？</w:t>
            </w:r>
            <w:r w:rsidRPr="007A31BD">
              <w:rPr>
                <w:rFonts w:ascii="細明體" w:eastAsia="細明體" w:hAnsi="細明體" w:cs="新細明體"/>
                <w:color w:val="000000" w:themeColor="text1"/>
                <w:kern w:val="0"/>
                <w:szCs w:val="24"/>
                <w:lang w:val="zh-TW"/>
              </w:rPr>
              <w:t xml:space="preserve">  </w:t>
            </w:r>
            <w:r w:rsidRPr="007A31BD">
              <w:rPr>
                <w:rFonts w:ascii="細明體" w:eastAsia="細明體" w:hAnsi="細明體" w:cs="新細明體"/>
                <w:color w:val="000000" w:themeColor="text1"/>
                <w:kern w:val="0"/>
                <w:szCs w:val="24"/>
              </w:rPr>
              <w:t xml:space="preserve">(A) </w:t>
            </w:r>
            <w:r w:rsidRPr="007A31BD">
              <w:rPr>
                <w:rFonts w:ascii="細明體" w:eastAsia="細明體" w:hAnsi="細明體" w:cs="新細明體" w:hint="eastAsia"/>
                <w:color w:val="000000" w:themeColor="text1"/>
                <w:szCs w:val="24"/>
              </w:rPr>
              <w:t>跑步</w:t>
            </w:r>
            <w:r w:rsidR="008E4A31">
              <w:rPr>
                <w:rFonts w:ascii="細明體" w:eastAsia="細明體" w:hAnsi="細明體" w:cs="新細明體"/>
                <w:color w:val="000000" w:themeColor="text1"/>
                <w:kern w:val="0"/>
                <w:szCs w:val="24"/>
              </w:rPr>
              <w:t xml:space="preserve">  </w:t>
            </w:r>
            <w:r w:rsidRPr="007A31BD">
              <w:rPr>
                <w:rFonts w:ascii="細明體" w:eastAsia="細明體" w:hAnsi="細明體" w:cs="新細明體"/>
                <w:color w:val="000000" w:themeColor="text1"/>
                <w:kern w:val="0"/>
                <w:szCs w:val="24"/>
              </w:rPr>
              <w:t xml:space="preserve">(B) </w:t>
            </w:r>
            <w:r w:rsidRPr="007A31BD">
              <w:rPr>
                <w:rFonts w:ascii="細明體" w:eastAsia="細明體" w:hAnsi="細明體" w:cs="新細明體" w:hint="eastAsia"/>
                <w:color w:val="000000" w:themeColor="text1"/>
                <w:szCs w:val="24"/>
              </w:rPr>
              <w:t>有氧舞蹈</w:t>
            </w:r>
            <w:r w:rsidRPr="007A31BD">
              <w:rPr>
                <w:rFonts w:ascii="細明體" w:eastAsia="細明體" w:hAnsi="細明體" w:cs="新細明體"/>
                <w:color w:val="000000" w:themeColor="text1"/>
                <w:kern w:val="0"/>
                <w:szCs w:val="24"/>
              </w:rPr>
              <w:t xml:space="preserve">    </w:t>
            </w:r>
          </w:p>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color w:val="000000" w:themeColor="text1"/>
                <w:kern w:val="0"/>
                <w:szCs w:val="24"/>
              </w:rPr>
              <w:t xml:space="preserve">(C) </w:t>
            </w:r>
            <w:r w:rsidRPr="007A31BD">
              <w:rPr>
                <w:rFonts w:ascii="細明體" w:eastAsia="細明體" w:hAnsi="細明體" w:cs="新細明體" w:hint="eastAsia"/>
                <w:color w:val="000000" w:themeColor="text1"/>
                <w:szCs w:val="24"/>
              </w:rPr>
              <w:t>伏地挺身</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26.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下列何者不是維生素之一？</w:t>
            </w:r>
            <w:r w:rsidR="008E4A31">
              <w:rPr>
                <w:rFonts w:ascii="細明體" w:eastAsia="細明體" w:hAnsi="細明體" w:cs="新細明體"/>
                <w:color w:val="000000" w:themeColor="text1"/>
                <w:kern w:val="0"/>
                <w:szCs w:val="24"/>
                <w:lang w:val="zh-TW"/>
              </w:rPr>
              <w:t xml:space="preserve">  </w:t>
            </w:r>
            <w:r w:rsidR="008E4A31" w:rsidRPr="008E4A31">
              <w:rPr>
                <w:rFonts w:ascii="細明體" w:eastAsia="細明體" w:hAnsi="細明體" w:cs="新細明體"/>
                <w:color w:val="000000" w:themeColor="text1"/>
                <w:kern w:val="0"/>
                <w:szCs w:val="24"/>
              </w:rPr>
              <w:t>(A)</w:t>
            </w:r>
            <w:r w:rsidRPr="007A31BD">
              <w:rPr>
                <w:rFonts w:ascii="細明體" w:eastAsia="細明體" w:hAnsi="細明體" w:cs="新細明體" w:hint="eastAsia"/>
                <w:color w:val="000000" w:themeColor="text1"/>
                <w:szCs w:val="24"/>
              </w:rPr>
              <w:t>乳酸</w:t>
            </w:r>
            <w:r w:rsidR="008E4A31" w:rsidRPr="008E4A31">
              <w:rPr>
                <w:rFonts w:ascii="細明體" w:eastAsia="細明體" w:hAnsi="細明體" w:cs="新細明體"/>
                <w:color w:val="000000" w:themeColor="text1"/>
                <w:kern w:val="0"/>
                <w:szCs w:val="24"/>
              </w:rPr>
              <w:t xml:space="preserve">  (B)</w:t>
            </w:r>
            <w:r w:rsidRPr="007A31BD">
              <w:rPr>
                <w:rFonts w:ascii="細明體" w:eastAsia="細明體" w:hAnsi="細明體" w:cs="新細明體" w:hint="eastAsia"/>
                <w:color w:val="000000" w:themeColor="text1"/>
                <w:szCs w:val="24"/>
              </w:rPr>
              <w:t>菸草酸</w:t>
            </w:r>
            <w:r w:rsidR="008E4A31" w:rsidRPr="008E4A31">
              <w:rPr>
                <w:rFonts w:ascii="細明體" w:eastAsia="細明體" w:hAnsi="細明體" w:cs="新細明體"/>
                <w:color w:val="000000" w:themeColor="text1"/>
                <w:kern w:val="0"/>
                <w:szCs w:val="24"/>
              </w:rPr>
              <w:t xml:space="preserve"> (C)</w:t>
            </w:r>
            <w:r w:rsidRPr="007A31BD">
              <w:rPr>
                <w:rFonts w:ascii="細明體" w:eastAsia="細明體" w:hAnsi="細明體" w:cs="新細明體" w:hint="eastAsia"/>
                <w:color w:val="000000" w:themeColor="text1"/>
                <w:szCs w:val="24"/>
              </w:rPr>
              <w:t>泛酸</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27.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籃球比賽快攻是一項容易得分的進攻方式，而要製造快攻機會就必須</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傳球跑位</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掌握籃板球</w:t>
            </w:r>
            <w:r w:rsidR="008E4A31">
              <w:rPr>
                <w:rFonts w:ascii="細明體" w:eastAsia="細明體" w:hAnsi="細明體" w:cs="新細明體"/>
                <w:color w:val="000000" w:themeColor="text1"/>
                <w:kern w:val="0"/>
                <w:szCs w:val="24"/>
                <w:lang w:val="zh-TW"/>
              </w:rPr>
              <w:t xml:space="preserve"> (C)</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28.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徒手的肌力運動包括</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仰臥起坐</w:t>
            </w:r>
            <w:r w:rsidR="008E4A31">
              <w:rPr>
                <w:rFonts w:ascii="細明體" w:eastAsia="細明體" w:hAnsi="細明體" w:cs="新細明體"/>
                <w:color w:val="000000" w:themeColor="text1"/>
                <w:kern w:val="0"/>
                <w:szCs w:val="24"/>
                <w:lang w:val="zh-TW"/>
              </w:rPr>
              <w:t xml:space="preserve"> </w:t>
            </w:r>
            <w:r w:rsidRPr="007A31BD">
              <w:rPr>
                <w:rFonts w:ascii="細明體" w:eastAsia="細明體" w:hAnsi="細明體" w:cs="新細明體"/>
                <w:color w:val="000000" w:themeColor="text1"/>
                <w:kern w:val="0"/>
                <w:szCs w:val="24"/>
                <w:lang w:val="zh-TW"/>
              </w:rPr>
              <w:t xml:space="preserve">(B) </w:t>
            </w:r>
            <w:r w:rsidRPr="007A31BD">
              <w:rPr>
                <w:rFonts w:ascii="細明體" w:eastAsia="細明體" w:hAnsi="細明體" w:cs="新細明體" w:hint="eastAsia"/>
                <w:color w:val="000000" w:themeColor="text1"/>
                <w:szCs w:val="24"/>
              </w:rPr>
              <w:t>伏地挺身</w:t>
            </w:r>
            <w:r w:rsidR="008E4A31">
              <w:rPr>
                <w:rFonts w:ascii="細明體" w:eastAsia="細明體" w:hAnsi="細明體" w:cs="新細明體"/>
                <w:color w:val="000000" w:themeColor="text1"/>
                <w:kern w:val="0"/>
                <w:szCs w:val="24"/>
                <w:lang w:val="zh-TW"/>
              </w:rPr>
              <w:t xml:space="preserve"> (C)</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29.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下列有關蛙泳轉身動作之說明，何者不正確？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兩手皆出水面</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雙手同時觸壁</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收腹屈膝</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30.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排球賽中攔網時，若不妨礙對方球員攻擊前或攻擊中的動作，手臂伸出越過球網觸球則</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犯規</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沒有犯規</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對方得分</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31.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蛙泳游水時，身體平俯於水中身體的縱軸線與水平面約成</w:t>
            </w:r>
            <w:r w:rsidRPr="007A31BD">
              <w:rPr>
                <w:rFonts w:ascii="細明體" w:eastAsia="細明體" w:hAnsi="細明體" w:cs="新細明體"/>
                <w:color w:val="000000" w:themeColor="text1"/>
                <w:kern w:val="0"/>
                <w:szCs w:val="24"/>
                <w:lang w:val="zh-TW"/>
              </w:rPr>
              <w:t xml:space="preserve">  </w:t>
            </w:r>
            <w:r w:rsidRPr="007A31BD">
              <w:rPr>
                <w:rFonts w:ascii="細明體" w:eastAsia="細明體" w:hAnsi="細明體" w:cs="新細明體"/>
                <w:color w:val="000000" w:themeColor="text1"/>
                <w:kern w:val="0"/>
                <w:szCs w:val="24"/>
                <w:lang w:val="zh-TW"/>
              </w:rPr>
              <w:lastRenderedPageBreak/>
              <w:t xml:space="preserve">(A) </w:t>
            </w:r>
            <w:r w:rsidRPr="007A31BD">
              <w:rPr>
                <w:rFonts w:ascii="細明體" w:eastAsia="細明體" w:hAnsi="細明體" w:cs="Times New Roman"/>
                <w:color w:val="000000" w:themeColor="text1"/>
                <w:szCs w:val="24"/>
              </w:rPr>
              <w:t>5</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10</w:t>
            </w:r>
            <w:r w:rsidRPr="007A31BD">
              <w:rPr>
                <w:rFonts w:ascii="細明體" w:eastAsia="細明體" w:hAnsi="細明體" w:cs="新細明體" w:hint="eastAsia"/>
                <w:color w:val="000000" w:themeColor="text1"/>
                <w:szCs w:val="24"/>
              </w:rPr>
              <w:t>度角</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Times New Roman"/>
                <w:color w:val="000000" w:themeColor="text1"/>
                <w:szCs w:val="24"/>
              </w:rPr>
              <w:t>30</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40</w:t>
            </w:r>
            <w:r w:rsidRPr="007A31BD">
              <w:rPr>
                <w:rFonts w:ascii="細明體" w:eastAsia="細明體" w:hAnsi="細明體" w:cs="新細明體" w:hint="eastAsia"/>
                <w:color w:val="000000" w:themeColor="text1"/>
                <w:szCs w:val="24"/>
              </w:rPr>
              <w:t>度角</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Times New Roman"/>
                <w:color w:val="000000" w:themeColor="text1"/>
                <w:szCs w:val="24"/>
              </w:rPr>
              <w:t>80</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90</w:t>
            </w:r>
            <w:r w:rsidRPr="007A31BD">
              <w:rPr>
                <w:rFonts w:ascii="細明體" w:eastAsia="細明體" w:hAnsi="細明體" w:cs="新細明體" w:hint="eastAsia"/>
                <w:color w:val="000000" w:themeColor="text1"/>
                <w:szCs w:val="24"/>
              </w:rPr>
              <w:t>度角</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32.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下列何者不為肌肉適能？</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肌力</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肌耐力</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爆發力</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33.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以酵素的形式扮演體內許多生化反應和生理機能催化反應的營養素為何？</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蛋白質</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脂肪</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碳水化合物</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34.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關於水，下列敘述何者錯誤？</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提供熱量</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是營養素的一種</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具調節體溫的功能</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35.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Times New Roman"/>
                <w:color w:val="000000" w:themeColor="text1"/>
                <w:szCs w:val="24"/>
              </w:rPr>
            </w:pPr>
            <w:r w:rsidRPr="007A31BD">
              <w:rPr>
                <w:rFonts w:ascii="細明體" w:eastAsia="細明體" w:hAnsi="細明體" w:cs="新細明體" w:hint="eastAsia"/>
                <w:color w:val="000000" w:themeColor="text1"/>
                <w:szCs w:val="24"/>
              </w:rPr>
              <w:t>對一般泳者而言，兩腿蹬夾水後所產生的推進力量約占蛙泳整體前進的</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Times New Roman"/>
                <w:color w:val="000000" w:themeColor="text1"/>
                <w:szCs w:val="24"/>
              </w:rPr>
              <w:t>70</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80%</w:t>
            </w:r>
            <w:r w:rsidRPr="007A31BD">
              <w:rPr>
                <w:rFonts w:ascii="細明體" w:eastAsia="細明體" w:hAnsi="細明體" w:cs="Times New Roman"/>
                <w:color w:val="000000" w:themeColor="text1"/>
                <w:kern w:val="0"/>
                <w:szCs w:val="24"/>
                <w:lang w:val="zh-TW"/>
              </w:rPr>
              <w:t xml:space="preserve">    (B) </w:t>
            </w:r>
            <w:r w:rsidRPr="007A31BD">
              <w:rPr>
                <w:rFonts w:ascii="細明體" w:eastAsia="細明體" w:hAnsi="細明體" w:cs="Times New Roman"/>
                <w:color w:val="000000" w:themeColor="text1"/>
                <w:szCs w:val="24"/>
              </w:rPr>
              <w:t>30</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40%</w:t>
            </w:r>
            <w:r w:rsidRPr="007A31BD">
              <w:rPr>
                <w:rFonts w:ascii="細明體" w:eastAsia="細明體" w:hAnsi="細明體" w:cs="Times New Roman"/>
                <w:color w:val="000000" w:themeColor="text1"/>
                <w:kern w:val="0"/>
                <w:szCs w:val="24"/>
                <w:lang w:val="zh-TW"/>
              </w:rPr>
              <w:t xml:space="preserve">    (C) </w:t>
            </w:r>
            <w:r w:rsidRPr="007A31BD">
              <w:rPr>
                <w:rFonts w:ascii="細明體" w:eastAsia="細明體" w:hAnsi="細明體" w:cs="Times New Roman"/>
                <w:color w:val="000000" w:themeColor="text1"/>
                <w:szCs w:val="24"/>
              </w:rPr>
              <w:t>10</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20%</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36.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籃球比賽發球入場必須在幾秒內完成？</w:t>
            </w:r>
            <w:r w:rsidR="008E4A31">
              <w:rPr>
                <w:rFonts w:ascii="細明體" w:eastAsia="細明體" w:hAnsi="細明體" w:cs="新細明體"/>
                <w:color w:val="000000" w:themeColor="text1"/>
                <w:kern w:val="0"/>
                <w:szCs w:val="24"/>
                <w:lang w:val="zh-TW"/>
              </w:rPr>
              <w:t xml:space="preserve"> (A)</w:t>
            </w:r>
            <w:r w:rsidRPr="007A31BD">
              <w:rPr>
                <w:rFonts w:ascii="細明體" w:eastAsia="細明體" w:hAnsi="細明體" w:cs="Times New Roman"/>
                <w:color w:val="000000" w:themeColor="text1"/>
                <w:szCs w:val="24"/>
              </w:rPr>
              <w:t>5</w:t>
            </w:r>
            <w:r w:rsidRPr="007A31BD">
              <w:rPr>
                <w:rFonts w:ascii="細明體" w:eastAsia="細明體" w:hAnsi="細明體" w:cs="新細明體" w:hint="eastAsia"/>
                <w:color w:val="000000" w:themeColor="text1"/>
                <w:szCs w:val="24"/>
              </w:rPr>
              <w:t>秒</w:t>
            </w:r>
            <w:r w:rsidR="008E4A31">
              <w:rPr>
                <w:rFonts w:ascii="細明體" w:eastAsia="細明體" w:hAnsi="細明體" w:cs="新細明體"/>
                <w:color w:val="000000" w:themeColor="text1"/>
                <w:kern w:val="0"/>
                <w:szCs w:val="24"/>
                <w:lang w:val="zh-TW"/>
              </w:rPr>
              <w:t xml:space="preserve">  (B)</w:t>
            </w:r>
            <w:r w:rsidRPr="007A31BD">
              <w:rPr>
                <w:rFonts w:ascii="細明體" w:eastAsia="細明體" w:hAnsi="細明體" w:cs="Times New Roman"/>
                <w:color w:val="000000" w:themeColor="text1"/>
                <w:szCs w:val="24"/>
              </w:rPr>
              <w:t>3</w:t>
            </w:r>
            <w:r w:rsidRPr="007A31BD">
              <w:rPr>
                <w:rFonts w:ascii="細明體" w:eastAsia="細明體" w:hAnsi="細明體" w:cs="新細明體" w:hint="eastAsia"/>
                <w:color w:val="000000" w:themeColor="text1"/>
                <w:szCs w:val="24"/>
              </w:rPr>
              <w:t>秒</w:t>
            </w:r>
            <w:r w:rsidR="008E4A31">
              <w:rPr>
                <w:rFonts w:ascii="細明體" w:eastAsia="細明體" w:hAnsi="細明體" w:cs="新細明體"/>
                <w:color w:val="000000" w:themeColor="text1"/>
                <w:kern w:val="0"/>
                <w:szCs w:val="24"/>
                <w:lang w:val="zh-TW"/>
              </w:rPr>
              <w:t xml:space="preserve">    (C)</w:t>
            </w:r>
            <w:r w:rsidRPr="007A31BD">
              <w:rPr>
                <w:rFonts w:ascii="細明體" w:eastAsia="細明體" w:hAnsi="細明體" w:cs="Times New Roman"/>
                <w:color w:val="000000" w:themeColor="text1"/>
                <w:szCs w:val="24"/>
              </w:rPr>
              <w:t>8</w:t>
            </w:r>
            <w:r w:rsidRPr="007A31BD">
              <w:rPr>
                <w:rFonts w:ascii="細明體" w:eastAsia="細明體" w:hAnsi="細明體" w:cs="新細明體" w:hint="eastAsia"/>
                <w:color w:val="000000" w:themeColor="text1"/>
                <w:szCs w:val="24"/>
              </w:rPr>
              <w:t>秒</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37.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下列何者為蛙泳的前進型態？</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水平式蛙泳</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波浪式蛙泳</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38.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color w:val="000000" w:themeColor="text1"/>
                <w:szCs w:val="24"/>
              </w:rPr>
            </w:pPr>
            <w:r w:rsidRPr="007A31BD">
              <w:rPr>
                <w:rFonts w:ascii="細明體" w:eastAsia="細明體" w:hAnsi="細明體" w:cs="新細明體" w:hint="eastAsia"/>
                <w:color w:val="000000" w:themeColor="text1"/>
                <w:szCs w:val="24"/>
              </w:rPr>
              <w:t>為了提升運動優勢，碳水化合物的攝食策略為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比賽時應及時補充含碳水化合物的運動飲料</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平時訓練時應多攝食碳水化合物，使肌肉多儲存肝醣</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39.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排球賽中只允許何種球員可以完成攔網？</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後排球員</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前排球員</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40.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籃球比賽運球突破時，急速停止收球跳起投籃，讓防守者來不及封阻干擾投籃稱為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假動作投籃</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運球突破上籃</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急停跳投</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41.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Times New Roman" w:hint="eastAsia"/>
                <w:color w:val="000000" w:themeColor="text1"/>
                <w:szCs w:val="24"/>
              </w:rPr>
            </w:pPr>
            <w:r w:rsidRPr="007A31BD">
              <w:rPr>
                <w:rFonts w:ascii="細明體" w:eastAsia="細明體" w:hAnsi="細明體" w:cs="新細明體" w:hint="eastAsia"/>
                <w:color w:val="000000" w:themeColor="text1"/>
                <w:szCs w:val="24"/>
              </w:rPr>
              <w:t>人體的營養素在體內的比率，下列何者錯誤？</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醣類</w:t>
            </w:r>
            <w:r w:rsidRPr="007A31BD">
              <w:rPr>
                <w:rFonts w:ascii="細明體" w:eastAsia="細明體" w:hAnsi="細明體" w:cs="Times New Roman"/>
                <w:color w:val="000000" w:themeColor="text1"/>
                <w:szCs w:val="24"/>
              </w:rPr>
              <w:t>10</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20%</w:t>
            </w:r>
            <w:r w:rsidRPr="007A31BD">
              <w:rPr>
                <w:rFonts w:ascii="細明體" w:eastAsia="細明體" w:hAnsi="細明體" w:cs="Times New Roman"/>
                <w:color w:val="000000" w:themeColor="text1"/>
                <w:kern w:val="0"/>
                <w:szCs w:val="24"/>
                <w:lang w:val="zh-TW"/>
              </w:rPr>
              <w:t xml:space="preserve">    (B) </w:t>
            </w:r>
            <w:r w:rsidRPr="007A31BD">
              <w:rPr>
                <w:rFonts w:ascii="細明體" w:eastAsia="細明體" w:hAnsi="細明體" w:cs="新細明體" w:hint="eastAsia"/>
                <w:color w:val="000000" w:themeColor="text1"/>
                <w:szCs w:val="24"/>
              </w:rPr>
              <w:t>脂肪</w:t>
            </w:r>
            <w:r w:rsidRPr="007A31BD">
              <w:rPr>
                <w:rFonts w:ascii="細明體" w:eastAsia="細明體" w:hAnsi="細明體" w:cs="Times New Roman"/>
                <w:color w:val="000000" w:themeColor="text1"/>
                <w:szCs w:val="24"/>
              </w:rPr>
              <w:t>10</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15%</w:t>
            </w:r>
            <w:r w:rsidRPr="007A31BD">
              <w:rPr>
                <w:rFonts w:ascii="細明體" w:eastAsia="細明體" w:hAnsi="細明體" w:cs="Times New Roman"/>
                <w:color w:val="000000" w:themeColor="text1"/>
                <w:kern w:val="0"/>
                <w:szCs w:val="24"/>
                <w:lang w:val="zh-TW"/>
              </w:rPr>
              <w:t xml:space="preserve">    (C) </w:t>
            </w:r>
            <w:r w:rsidRPr="007A31BD">
              <w:rPr>
                <w:rFonts w:ascii="細明體" w:eastAsia="細明體" w:hAnsi="細明體" w:cs="新細明體" w:hint="eastAsia"/>
                <w:color w:val="000000" w:themeColor="text1"/>
                <w:szCs w:val="24"/>
              </w:rPr>
              <w:t>水</w:t>
            </w:r>
            <w:r w:rsidRPr="007A31BD">
              <w:rPr>
                <w:rFonts w:ascii="細明體" w:eastAsia="細明體" w:hAnsi="細明體" w:cs="Times New Roman"/>
                <w:color w:val="000000" w:themeColor="text1"/>
                <w:szCs w:val="24"/>
              </w:rPr>
              <w:t>55</w:t>
            </w:r>
            <w:r w:rsidRPr="007A31BD">
              <w:rPr>
                <w:rFonts w:ascii="細明體" w:eastAsia="細明體" w:hAnsi="細明體" w:cs="新細明體" w:hint="eastAsia"/>
                <w:color w:val="000000" w:themeColor="text1"/>
                <w:szCs w:val="24"/>
              </w:rPr>
              <w:t>～</w:t>
            </w:r>
            <w:r w:rsidRPr="007A31BD">
              <w:rPr>
                <w:rFonts w:ascii="細明體" w:eastAsia="細明體" w:hAnsi="細明體" w:cs="Times New Roman"/>
                <w:color w:val="000000" w:themeColor="text1"/>
                <w:szCs w:val="24"/>
              </w:rPr>
              <w:t>67%</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lastRenderedPageBreak/>
              <w:t xml:space="preserve">( Ａ ) 42.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下列何者為肌力運動伏地挺身的預備動作？</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雙手與肩同寬打開，以手掌支撐地板</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雙腳直膝併攏，雙手側平舉</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雙腳與肩同寬開立，雙手側平舉</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43.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下列針對肌力運動的敘述何者正確？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前後弓箭步身體必須直立，後腳不可屈膝</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樹式身體必須直立，收腹收臀；驅幹不可向側面歪斜</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44.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下列何種營養素所含的熱量最高？</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脂肪</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蛋白質</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碳水化合物</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45.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籃球比賽</w:t>
            </w:r>
            <w:r w:rsidRPr="007A31BD">
              <w:rPr>
                <w:rFonts w:ascii="細明體" w:eastAsia="細明體" w:hAnsi="細明體" w:cs="Times New Roman"/>
                <w:color w:val="000000" w:themeColor="text1"/>
                <w:szCs w:val="24"/>
              </w:rPr>
              <w:t>3</w:t>
            </w:r>
            <w:r w:rsidRPr="007A31BD">
              <w:rPr>
                <w:rFonts w:ascii="細明體" w:eastAsia="細明體" w:hAnsi="細明體" w:cs="新細明體" w:hint="eastAsia"/>
                <w:color w:val="000000" w:themeColor="text1"/>
                <w:szCs w:val="24"/>
              </w:rPr>
              <w:t>秒規則不適用於下列何種狀況？</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雙方爭奪籃板球</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投籃時球在空中</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46.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下列何者為蛙泳適當的身體姿勢？</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手划水時兩臂高度一致</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換氣時胸部用力</w:t>
            </w:r>
            <w:r w:rsidRPr="007A31BD">
              <w:rPr>
                <w:rFonts w:ascii="細明體" w:eastAsia="細明體" w:hAnsi="細明體" w:cs="新細明體" w:hint="eastAsia"/>
                <w:color w:val="000000" w:themeColor="text1"/>
                <w:szCs w:val="24"/>
              </w:rPr>
              <w:lastRenderedPageBreak/>
              <w:t>上揚</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兩臂划水的角度要大</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47.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人體的營養素包括醣類、蛋白質、脂肪、維生素、礦物質及水，下列何者正確？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前三者調節生理機能</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後三者提供熱量</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醣類是熱量的主要來源</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Ａ ) 48.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在人體組織中含量比例最多的成分為</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水</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碳水化合物</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脂肪</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Ｂ ) 49.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籃球比賽在後場獲得活球控球權的球員，該隊必須在幾秒內使球進入前場？</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Times New Roman"/>
                <w:color w:val="000000" w:themeColor="text1"/>
                <w:szCs w:val="24"/>
              </w:rPr>
              <w:t>24</w:t>
            </w:r>
            <w:r w:rsidRPr="007A31BD">
              <w:rPr>
                <w:rFonts w:ascii="細明體" w:eastAsia="細明體" w:hAnsi="細明體" w:cs="新細明體" w:hint="eastAsia"/>
                <w:color w:val="000000" w:themeColor="text1"/>
                <w:szCs w:val="24"/>
              </w:rPr>
              <w:t>秒</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color w:val="000000" w:themeColor="text1"/>
                <w:szCs w:val="24"/>
              </w:rPr>
              <w:t>8</w:t>
            </w:r>
            <w:r w:rsidRPr="007A31BD">
              <w:rPr>
                <w:rFonts w:ascii="細明體" w:eastAsia="細明體" w:hAnsi="細明體" w:cs="新細明體" w:hint="eastAsia"/>
                <w:color w:val="000000" w:themeColor="text1"/>
                <w:szCs w:val="24"/>
              </w:rPr>
              <w:t>秒</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Times New Roman"/>
                <w:color w:val="000000" w:themeColor="text1"/>
                <w:szCs w:val="24"/>
              </w:rPr>
              <w:t>30</w:t>
            </w:r>
            <w:r w:rsidRPr="007A31BD">
              <w:rPr>
                <w:rFonts w:ascii="細明體" w:eastAsia="細明體" w:hAnsi="細明體" w:cs="新細明體" w:hint="eastAsia"/>
                <w:color w:val="000000" w:themeColor="text1"/>
                <w:szCs w:val="24"/>
              </w:rPr>
              <w:t>秒</w:t>
            </w:r>
          </w:p>
        </w:tc>
      </w:tr>
      <w:tr w:rsidR="007A31BD" w:rsidRPr="007A31BD" w:rsidTr="007A31BD">
        <w:tc>
          <w:tcPr>
            <w:tcW w:w="1450" w:type="pct"/>
            <w:shd w:val="clear" w:color="auto" w:fill="auto"/>
            <w:noWrap/>
          </w:tcPr>
          <w:p w:rsidR="00604684" w:rsidRPr="007A31BD" w:rsidRDefault="00604684" w:rsidP="00604684">
            <w:pPr>
              <w:spacing w:line="240" w:lineRule="atLeast"/>
              <w:textAlignment w:val="center"/>
              <w:rPr>
                <w:rFonts w:ascii="細明體" w:eastAsia="細明體" w:hAnsi="細明體"/>
                <w:color w:val="000000" w:themeColor="text1"/>
              </w:rPr>
            </w:pPr>
            <w:r w:rsidRPr="007A31BD">
              <w:rPr>
                <w:rFonts w:ascii="細明體" w:eastAsia="細明體" w:hAnsi="細明體"/>
                <w:color w:val="000000" w:themeColor="text1"/>
              </w:rPr>
              <w:t xml:space="preserve">( Ｃ ) 50. </w:t>
            </w:r>
          </w:p>
        </w:tc>
        <w:tc>
          <w:tcPr>
            <w:tcW w:w="3550" w:type="pct"/>
            <w:shd w:val="clear" w:color="auto" w:fill="auto"/>
          </w:tcPr>
          <w:p w:rsidR="00604684" w:rsidRPr="008E4A31" w:rsidRDefault="00604684" w:rsidP="008E4A31">
            <w:pPr>
              <w:autoSpaceDE w:val="0"/>
              <w:autoSpaceDN w:val="0"/>
              <w:adjustRightInd w:val="0"/>
              <w:textAlignment w:val="center"/>
              <w:rPr>
                <w:rFonts w:ascii="細明體" w:eastAsia="細明體" w:hAnsi="細明體" w:cs="新細明體" w:hint="eastAsia"/>
                <w:color w:val="000000" w:themeColor="text1"/>
                <w:szCs w:val="24"/>
              </w:rPr>
            </w:pPr>
            <w:r w:rsidRPr="007A31BD">
              <w:rPr>
                <w:rFonts w:ascii="細明體" w:eastAsia="細明體" w:hAnsi="細明體" w:cs="新細明體" w:hint="eastAsia"/>
                <w:color w:val="000000" w:themeColor="text1"/>
                <w:szCs w:val="24"/>
              </w:rPr>
              <w:t>下列何者為肌力運動仰臥起坐的正確動作？</w:t>
            </w:r>
            <w:r w:rsidRPr="007A31BD">
              <w:rPr>
                <w:rFonts w:ascii="細明體" w:eastAsia="細明體" w:hAnsi="細明體" w:cs="新細明體"/>
                <w:color w:val="000000" w:themeColor="text1"/>
                <w:kern w:val="0"/>
                <w:szCs w:val="24"/>
                <w:lang w:val="zh-TW"/>
              </w:rPr>
              <w:t xml:space="preserve">  (A) </w:t>
            </w:r>
            <w:r w:rsidRPr="007A31BD">
              <w:rPr>
                <w:rFonts w:ascii="細明體" w:eastAsia="細明體" w:hAnsi="細明體" w:cs="新細明體" w:hint="eastAsia"/>
                <w:color w:val="000000" w:themeColor="text1"/>
                <w:szCs w:val="24"/>
              </w:rPr>
              <w:t>屈膝盤坐，雙手放鬆還原身體兩側</w:t>
            </w:r>
            <w:r w:rsidRPr="007A31BD">
              <w:rPr>
                <w:rFonts w:ascii="細明體" w:eastAsia="細明體" w:hAnsi="細明體" w:cs="新細明體"/>
                <w:color w:val="000000" w:themeColor="text1"/>
                <w:kern w:val="0"/>
                <w:szCs w:val="24"/>
                <w:lang w:val="zh-TW"/>
              </w:rPr>
              <w:t xml:space="preserve">    (B) </w:t>
            </w:r>
            <w:r w:rsidRPr="007A31BD">
              <w:rPr>
                <w:rFonts w:ascii="細明體" w:eastAsia="細明體" w:hAnsi="細明體" w:cs="新細明體" w:hint="eastAsia"/>
                <w:color w:val="000000" w:themeColor="text1"/>
                <w:szCs w:val="24"/>
              </w:rPr>
              <w:t>預備動作身體仰臥，雙手平行向上伸展，掌心相對</w:t>
            </w:r>
            <w:r w:rsidRPr="007A31BD">
              <w:rPr>
                <w:rFonts w:ascii="細明體" w:eastAsia="細明體" w:hAnsi="細明體" w:cs="新細明體"/>
                <w:color w:val="000000" w:themeColor="text1"/>
                <w:kern w:val="0"/>
                <w:szCs w:val="24"/>
                <w:lang w:val="zh-TW"/>
              </w:rPr>
              <w:t xml:space="preserve">    (C) </w:t>
            </w:r>
            <w:r w:rsidRPr="007A31BD">
              <w:rPr>
                <w:rFonts w:ascii="細明體" w:eastAsia="細明體" w:hAnsi="細明體" w:cs="新細明體" w:hint="eastAsia"/>
                <w:color w:val="000000" w:themeColor="text1"/>
                <w:szCs w:val="24"/>
              </w:rPr>
              <w:t>以上皆是</w:t>
            </w:r>
            <w:bookmarkStart w:id="0" w:name="_GoBack"/>
            <w:bookmarkEnd w:id="0"/>
          </w:p>
        </w:tc>
      </w:tr>
    </w:tbl>
    <w:p w:rsidR="00604684" w:rsidRPr="00604684" w:rsidRDefault="00604684" w:rsidP="00604684">
      <w:pPr>
        <w:spacing w:line="240" w:lineRule="atLeast"/>
        <w:textAlignment w:val="center"/>
        <w:rPr>
          <w:rFonts w:ascii="細明體" w:eastAsia="細明體" w:hAnsi="細明體"/>
          <w:color w:val="000000"/>
        </w:rPr>
        <w:sectPr w:rsidR="00604684" w:rsidRPr="00604684" w:rsidSect="00604684">
          <w:type w:val="continuous"/>
          <w:pgSz w:w="11907" w:h="16839"/>
          <w:pgMar w:top="850" w:right="850" w:bottom="850" w:left="850" w:header="851" w:footer="992" w:gutter="0"/>
          <w:cols w:num="2" w:space="425"/>
          <w:docGrid w:type="lines" w:linePitch="360"/>
        </w:sectPr>
      </w:pPr>
    </w:p>
    <w:p w:rsidR="00604684" w:rsidRPr="00604684" w:rsidRDefault="00604684" w:rsidP="00604684">
      <w:pPr>
        <w:spacing w:line="240" w:lineRule="atLeast"/>
        <w:textAlignment w:val="center"/>
        <w:rPr>
          <w:rFonts w:ascii="細明體" w:eastAsia="細明體" w:hAnsi="細明體"/>
          <w:color w:val="000000"/>
        </w:rPr>
      </w:pPr>
    </w:p>
    <w:p w:rsidR="00604684" w:rsidRPr="00604684" w:rsidRDefault="00604684" w:rsidP="00604684">
      <w:pPr>
        <w:spacing w:line="240" w:lineRule="atLeast"/>
        <w:textAlignment w:val="center"/>
        <w:rPr>
          <w:rFonts w:ascii="細明體" w:eastAsia="細明體" w:hAnsi="細明體"/>
          <w:color w:val="000000"/>
        </w:rPr>
      </w:pPr>
    </w:p>
    <w:sectPr w:rsidR="00604684" w:rsidRPr="00604684" w:rsidSect="00604684">
      <w:type w:val="continuous"/>
      <w:pgSz w:w="11907" w:h="16839"/>
      <w:pgMar w:top="850" w:right="850" w:bottom="850" w:left="85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84"/>
    <w:rsid w:val="00106006"/>
    <w:rsid w:val="00604684"/>
    <w:rsid w:val="007A31BD"/>
    <w:rsid w:val="008E4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7AB53-5A1C-448D-A9B4-FDE1E1BD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2018-06-11T01:26:00Z</dcterms:created>
  <dcterms:modified xsi:type="dcterms:W3CDTF">2018-06-11T01:32:00Z</dcterms:modified>
</cp:coreProperties>
</file>